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7B" w:rsidRPr="00BB6BD5" w:rsidRDefault="00DC6003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.4pt;margin-top:1.3pt;width:741.65pt;height:538.8pt;z-index:1">
            <v:imagedata r:id="rId5" o:title="изменения 09"/>
          </v:shape>
        </w:pict>
      </w:r>
    </w:p>
    <w:p w:rsidR="00A6027B" w:rsidRPr="00BB6BD5" w:rsidRDefault="00A6027B">
      <w:pPr>
        <w:rPr>
          <w:rFonts w:ascii="Times New Roman" w:hAnsi="Times New Roman" w:cs="Times New Roman"/>
        </w:rPr>
      </w:pPr>
    </w:p>
    <w:p w:rsidR="00A6027B" w:rsidRPr="00BB6BD5" w:rsidRDefault="00A6027B" w:rsidP="00A7226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C6003" w:rsidRDefault="00A6027B" w:rsidP="00500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DC6003" w:rsidRDefault="00DC6003" w:rsidP="00500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003" w:rsidRDefault="00DC6003" w:rsidP="00500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003" w:rsidRDefault="00DC6003" w:rsidP="00500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003" w:rsidRDefault="00DC6003" w:rsidP="00500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003" w:rsidRDefault="00DC6003" w:rsidP="00500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003" w:rsidRDefault="00DC6003" w:rsidP="00500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003" w:rsidRDefault="00DC6003" w:rsidP="00500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003" w:rsidRDefault="00DC6003" w:rsidP="00500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003" w:rsidRDefault="00DC6003" w:rsidP="00500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003" w:rsidRDefault="00DC6003" w:rsidP="00500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003" w:rsidRDefault="00DC6003" w:rsidP="00500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003" w:rsidRDefault="00DC6003" w:rsidP="00500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003" w:rsidRDefault="00DC6003" w:rsidP="00500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003" w:rsidRDefault="00DC6003" w:rsidP="00500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003" w:rsidRDefault="00DC6003" w:rsidP="00500C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27B" w:rsidRPr="00BB6BD5" w:rsidRDefault="00A6027B" w:rsidP="00DE4C8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B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спец</w:t>
      </w:r>
      <w:r>
        <w:rPr>
          <w:rFonts w:ascii="Times New Roman" w:hAnsi="Times New Roman" w:cs="Times New Roman"/>
          <w:sz w:val="24"/>
          <w:szCs w:val="24"/>
          <w:lang w:eastAsia="ru-RU"/>
        </w:rPr>
        <w:t>иальная част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ь(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ФОТсп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составляет 1,4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 xml:space="preserve">% от </w:t>
      </w:r>
      <w:proofErr w:type="spellStart"/>
      <w:r w:rsidRPr="00BB6BD5">
        <w:rPr>
          <w:rFonts w:ascii="Times New Roman" w:hAnsi="Times New Roman" w:cs="Times New Roman"/>
          <w:sz w:val="24"/>
          <w:szCs w:val="24"/>
          <w:lang w:eastAsia="ru-RU"/>
        </w:rPr>
        <w:t>ФОТшт.сотр</w:t>
      </w:r>
      <w:proofErr w:type="spellEnd"/>
      <w:r w:rsidRPr="00BB6BD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027B" w:rsidRDefault="00A6027B" w:rsidP="00DE4C87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6027B" w:rsidRPr="001E4906" w:rsidRDefault="00A6027B" w:rsidP="001E4906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1E4906">
        <w:rPr>
          <w:rFonts w:ascii="Times New Roman" w:hAnsi="Times New Roman" w:cs="Times New Roman"/>
          <w:sz w:val="36"/>
          <w:szCs w:val="36"/>
          <w:lang w:eastAsia="ru-RU"/>
        </w:rPr>
        <w:t>Изменить базовые оклады работников ДОУ</w:t>
      </w:r>
      <w:r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A6027B" w:rsidRPr="00BB6BD5" w:rsidRDefault="00A6027B" w:rsidP="00F762F7">
      <w:pPr>
        <w:pStyle w:val="a5"/>
        <w:rPr>
          <w:rFonts w:ascii="Times New Roman" w:hAnsi="Times New Roman" w:cs="Times New Roman"/>
          <w:lang w:eastAsia="ru-RU"/>
        </w:rPr>
      </w:pPr>
    </w:p>
    <w:tbl>
      <w:tblPr>
        <w:tblW w:w="306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946"/>
        <w:gridCol w:w="2766"/>
      </w:tblGrid>
      <w:tr w:rsidR="00A6027B" w:rsidRPr="006B24BF" w:rsidTr="00E36658">
        <w:trPr>
          <w:tblCellSpacing w:w="0" w:type="dxa"/>
          <w:jc w:val="center"/>
        </w:trPr>
        <w:tc>
          <w:tcPr>
            <w:tcW w:w="3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27B" w:rsidRPr="00BB6BD5" w:rsidRDefault="00A6027B" w:rsidP="0064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27B" w:rsidRPr="00BB6BD5" w:rsidRDefault="00A6027B" w:rsidP="0064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оклад (руб.)</w:t>
            </w:r>
          </w:p>
        </w:tc>
      </w:tr>
      <w:tr w:rsidR="00A6027B" w:rsidRPr="006B24BF" w:rsidTr="00E36658">
        <w:trPr>
          <w:trHeight w:val="252"/>
          <w:tblCellSpacing w:w="0" w:type="dxa"/>
          <w:jc w:val="center"/>
        </w:trPr>
        <w:tc>
          <w:tcPr>
            <w:tcW w:w="3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27B" w:rsidRPr="00BB6BD5" w:rsidRDefault="00A6027B" w:rsidP="009F1C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по воспитательно-</w:t>
            </w:r>
            <w:r w:rsidRPr="00A26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работе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27B" w:rsidRPr="009C1AD5" w:rsidRDefault="00A6027B" w:rsidP="009F1C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4BF">
              <w:rPr>
                <w:rFonts w:ascii="Times New Roman" w:hAnsi="Times New Roman" w:cs="Times New Roman"/>
              </w:rPr>
              <w:t>25 200</w:t>
            </w:r>
          </w:p>
        </w:tc>
      </w:tr>
      <w:tr w:rsidR="00A6027B" w:rsidRPr="006B24BF" w:rsidTr="00E36658">
        <w:trPr>
          <w:tblCellSpacing w:w="0" w:type="dxa"/>
          <w:jc w:val="center"/>
        </w:trPr>
        <w:tc>
          <w:tcPr>
            <w:tcW w:w="3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27B" w:rsidRDefault="00A6027B" w:rsidP="009F1C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A26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административно-хозяйственной работе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27B" w:rsidRPr="006B24BF" w:rsidRDefault="00A6027B" w:rsidP="009F1C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B24BF">
              <w:rPr>
                <w:rFonts w:ascii="Times New Roman" w:hAnsi="Times New Roman" w:cs="Times New Roman"/>
              </w:rPr>
              <w:t>25 200</w:t>
            </w:r>
          </w:p>
        </w:tc>
      </w:tr>
      <w:tr w:rsidR="00A6027B" w:rsidRPr="006B24BF" w:rsidTr="00E36658">
        <w:trPr>
          <w:tblCellSpacing w:w="0" w:type="dxa"/>
          <w:jc w:val="center"/>
        </w:trPr>
        <w:tc>
          <w:tcPr>
            <w:tcW w:w="3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27B" w:rsidRPr="00BB6BD5" w:rsidRDefault="00A6027B" w:rsidP="009F1C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27B" w:rsidRPr="00BB6BD5" w:rsidRDefault="00A6027B" w:rsidP="009F1C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4BF">
              <w:rPr>
                <w:rFonts w:ascii="Times New Roman" w:hAnsi="Times New Roman" w:cs="Times New Roman"/>
              </w:rPr>
              <w:t>25 200</w:t>
            </w:r>
          </w:p>
        </w:tc>
      </w:tr>
    </w:tbl>
    <w:p w:rsidR="00A6027B" w:rsidRDefault="00A6027B" w:rsidP="001E4906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Исключить</w:t>
      </w:r>
      <w:r w:rsidRPr="001E4906">
        <w:rPr>
          <w:rFonts w:ascii="Times New Roman" w:hAnsi="Times New Roman" w:cs="Times New Roman"/>
          <w:sz w:val="36"/>
          <w:szCs w:val="36"/>
          <w:lang w:eastAsia="ru-RU"/>
        </w:rPr>
        <w:t xml:space="preserve"> базовые оклады работников ДОУ</w:t>
      </w:r>
      <w:r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A6027B" w:rsidRDefault="00A6027B" w:rsidP="001E4906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tbl>
      <w:tblPr>
        <w:tblW w:w="310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046"/>
        <w:gridCol w:w="2806"/>
      </w:tblGrid>
      <w:tr w:rsidR="00A6027B" w:rsidRPr="006B24BF" w:rsidTr="00E36658">
        <w:trPr>
          <w:trHeight w:val="292"/>
          <w:tblCellSpacing w:w="0" w:type="dxa"/>
          <w:jc w:val="center"/>
        </w:trPr>
        <w:tc>
          <w:tcPr>
            <w:tcW w:w="3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27B" w:rsidRPr="00BB6BD5" w:rsidRDefault="00A6027B" w:rsidP="009F1C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27B" w:rsidRPr="00BB6BD5" w:rsidRDefault="00A6027B" w:rsidP="009F1C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</w:tbl>
    <w:p w:rsidR="00A6027B" w:rsidRPr="001E4906" w:rsidRDefault="00A6027B" w:rsidP="001E4906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6027B" w:rsidRDefault="00A6027B" w:rsidP="00645A0E">
      <w:pPr>
        <w:pStyle w:val="a4"/>
        <w:spacing w:after="0" w:line="240" w:lineRule="auto"/>
        <w:ind w:left="11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027B" w:rsidRPr="001E4906" w:rsidRDefault="00A6027B" w:rsidP="001E49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  «</w:t>
      </w:r>
      <w:r>
        <w:rPr>
          <w:rFonts w:ascii="Times New Roman" w:hAnsi="Times New Roman" w:cs="Times New Roman"/>
          <w:sz w:val="24"/>
          <w:szCs w:val="24"/>
        </w:rPr>
        <w:t>Базовые</w:t>
      </w:r>
      <w:r w:rsidRPr="00BF38FE">
        <w:rPr>
          <w:rFonts w:ascii="Times New Roman" w:hAnsi="Times New Roman" w:cs="Times New Roman"/>
          <w:sz w:val="24"/>
          <w:szCs w:val="24"/>
        </w:rPr>
        <w:t xml:space="preserve"> оклады заместителей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BF38FE">
        <w:rPr>
          <w:rFonts w:ascii="Times New Roman" w:hAnsi="Times New Roman" w:cs="Times New Roman"/>
          <w:sz w:val="24"/>
          <w:szCs w:val="24"/>
        </w:rPr>
        <w:t xml:space="preserve"> и 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F38FE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F38FE">
        <w:rPr>
          <w:rFonts w:ascii="Times New Roman" w:hAnsi="Times New Roman" w:cs="Times New Roman"/>
          <w:sz w:val="24"/>
          <w:szCs w:val="24"/>
        </w:rPr>
        <w:t xml:space="preserve"> устанавливаются в соотношении на 10-30 процентов ниже должностн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F38FE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ДОУ» заменить словами </w:t>
      </w:r>
      <w:r w:rsidRPr="001E49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«Заработная плата з</w:t>
      </w:r>
      <w:r w:rsidRPr="001E4906">
        <w:rPr>
          <w:rFonts w:ascii="Times New Roman" w:hAnsi="Times New Roman" w:cs="Times New Roman"/>
          <w:sz w:val="24"/>
          <w:szCs w:val="24"/>
          <w:lang w:eastAsia="ru-RU"/>
        </w:rPr>
        <w:t>аместителя заведующего по воспитательно-методической работе, заместителя заведующего по административно-хозяйственной работе, главного бухгалтера состоит из должностного оклада, который составляет 90% от должностного оклада руководителя, а также выплат стимулирующего характера.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C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77C15">
        <w:rPr>
          <w:rFonts w:ascii="Times New Roman" w:hAnsi="Times New Roman" w:cs="Times New Roman"/>
          <w:sz w:val="24"/>
          <w:szCs w:val="24"/>
          <w:lang w:eastAsia="ru-RU"/>
        </w:rPr>
        <w:t>аместителю заведующего по воспитательно-методической работе, заместител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77C15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заведующего по административно-хозяйственной работе, главно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077C15">
        <w:rPr>
          <w:rFonts w:ascii="Times New Roman" w:hAnsi="Times New Roman" w:cs="Times New Roman"/>
          <w:sz w:val="24"/>
          <w:szCs w:val="24"/>
          <w:lang w:eastAsia="ru-RU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в соответствии с Положением об условии оплаты труда руководителей, их заместителей, главных бухгалтеров муниципальных образовательных учреждений и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учреждений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осуществляющих обучение, содержание, организацию отдыха и оздоровление детей, а также осуществление других выплат, производимых в рамках трудовых отношений, утвержденным постановлением администрации городского округа «Город Калининград»  от 07.07.2016 года № 978 и приказами работодателя производятся следующие выплаты стимулирующего характера:</w:t>
      </w:r>
    </w:p>
    <w:p w:rsidR="00A6027B" w:rsidRDefault="00A6027B" w:rsidP="00645A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надбавки за сложность, напряженность, качество работы;</w:t>
      </w:r>
    </w:p>
    <w:p w:rsidR="00A6027B" w:rsidRDefault="00A6027B" w:rsidP="00645A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премия за выполнение особо важных и ответственных работ;</w:t>
      </w:r>
    </w:p>
    <w:p w:rsidR="00A6027B" w:rsidRDefault="00A6027B" w:rsidP="00645A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материальная помощь выплачивается на основании приказа работодателя по заявлению. Размер материальной помощи устанавливается до 100% должностного оклада».</w:t>
      </w:r>
    </w:p>
    <w:p w:rsidR="00A6027B" w:rsidRPr="00645A0E" w:rsidRDefault="00A6027B" w:rsidP="00D9751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5A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П.п.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исключить слова «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>компенсационные выплаты на методическую литературу — 100 рублей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6027B" w:rsidRDefault="00A6027B" w:rsidP="00D975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27B" w:rsidRDefault="00A6027B" w:rsidP="00D975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3.   Внести изменение в п.5</w:t>
      </w:r>
      <w:r w:rsidRPr="00BB6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A6027B" w:rsidRPr="00BB6BD5" w:rsidRDefault="00A6027B" w:rsidP="0064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П.п.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исключить слова «Средства от платы родителей, за содержание детей в ДОУ, в размере 25 % от фактически поступивших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екущий период могут быть направлены на заработную плату педагогическим работникам и распределяются согласно критериям оценки </w:t>
      </w:r>
      <w:r w:rsidRPr="00535760">
        <w:rPr>
          <w:rFonts w:ascii="Times New Roman" w:hAnsi="Times New Roman" w:cs="Times New Roman"/>
          <w:sz w:val="24"/>
          <w:szCs w:val="24"/>
          <w:lang w:eastAsia="ru-RU"/>
        </w:rPr>
        <w:t>результативности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профессиональной  деятельности. Штатным работникам ДОУ стимулирующие выплаты производятся за счет средств городского бюджета».</w:t>
      </w:r>
    </w:p>
    <w:p w:rsidR="00A6027B" w:rsidRDefault="00A6027B" w:rsidP="00F762F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27B" w:rsidRDefault="00A6027B" w:rsidP="00F762F7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4.   Внести изменение в п.5</w:t>
      </w:r>
      <w:r w:rsidRPr="00BB6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</w:p>
    <w:p w:rsidR="00A6027B" w:rsidRDefault="00A6027B" w:rsidP="00F762F7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27B" w:rsidRDefault="00A6027B" w:rsidP="00F762F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31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5.1.1. исключить слова «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 xml:space="preserve">Стимулирующую часть фонда </w:t>
      </w:r>
      <w:proofErr w:type="gramStart"/>
      <w:r w:rsidRPr="00BB6BD5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BB6BD5">
        <w:rPr>
          <w:rFonts w:ascii="Times New Roman" w:hAnsi="Times New Roman" w:cs="Times New Roman"/>
          <w:sz w:val="24"/>
          <w:szCs w:val="24"/>
          <w:lang w:eastAsia="ru-RU"/>
        </w:rPr>
        <w:t>ФОТс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BB6BD5">
        <w:rPr>
          <w:rFonts w:ascii="Times New Roman" w:hAnsi="Times New Roman" w:cs="Times New Roman"/>
          <w:sz w:val="24"/>
          <w:szCs w:val="24"/>
          <w:lang w:eastAsia="ru-RU"/>
        </w:rPr>
        <w:t xml:space="preserve"> ) составляет</w:t>
      </w:r>
      <w:r w:rsidRPr="005E01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BB6B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7A4B7E">
        <w:rPr>
          <w:rFonts w:ascii="Times New Roman" w:hAnsi="Times New Roman" w:cs="Times New Roman"/>
          <w:sz w:val="24"/>
          <w:szCs w:val="24"/>
          <w:lang w:eastAsia="ru-RU"/>
        </w:rPr>
        <w:t xml:space="preserve">фонда 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 xml:space="preserve">оплаты труда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>ФОТ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 xml:space="preserve"> 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31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заменить словами «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 xml:space="preserve">Стимулирующую часть фонда ( </w:t>
      </w:r>
      <w:proofErr w:type="spellStart"/>
      <w:r w:rsidRPr="00BB6BD5">
        <w:rPr>
          <w:rFonts w:ascii="Times New Roman" w:hAnsi="Times New Roman" w:cs="Times New Roman"/>
          <w:sz w:val="24"/>
          <w:szCs w:val="24"/>
          <w:lang w:eastAsia="ru-RU"/>
        </w:rPr>
        <w:t>ФОТс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BB6BD5">
        <w:rPr>
          <w:rFonts w:ascii="Times New Roman" w:hAnsi="Times New Roman" w:cs="Times New Roman"/>
          <w:sz w:val="24"/>
          <w:szCs w:val="24"/>
          <w:lang w:eastAsia="ru-RU"/>
        </w:rPr>
        <w:t xml:space="preserve"> ) составляет</w:t>
      </w:r>
      <w:r w:rsidRPr="005E01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BB6B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7A4B7E">
        <w:rPr>
          <w:rFonts w:ascii="Times New Roman" w:hAnsi="Times New Roman" w:cs="Times New Roman"/>
          <w:sz w:val="24"/>
          <w:szCs w:val="24"/>
          <w:lang w:eastAsia="ru-RU"/>
        </w:rPr>
        <w:t xml:space="preserve">фонда 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 xml:space="preserve">оплаты труда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>ФОТ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B6BD5">
        <w:rPr>
          <w:rFonts w:ascii="Times New Roman" w:hAnsi="Times New Roman" w:cs="Times New Roman"/>
          <w:sz w:val="24"/>
          <w:szCs w:val="24"/>
          <w:lang w:eastAsia="ru-RU"/>
        </w:rPr>
        <w:t xml:space="preserve"> 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6027B" w:rsidRDefault="00A6027B" w:rsidP="00F762F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27B" w:rsidRPr="00431E8E" w:rsidRDefault="00A6027B" w:rsidP="00F762F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включить слова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Стимулирущий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ФОТст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делится на стимулирующий за счет областного бюджета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ФОТст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.), который составляет 89% от стимулирующего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ФОТст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стимулирующий за счет городского бюджета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ФОТст.гор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.), который составляет 11%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стимулирующуго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ФОТст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Стимулирующий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ФОТст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делится на стимулирующий фонд для педагогического персонала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ФОТст.обл.пед.пер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.), который составляет 68%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ФОТст.обл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 для иного персонала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ФОТст.обл.ин.пер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.), который составляет 32%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ФОТст.обл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027B" w:rsidRDefault="00A6027B" w:rsidP="00F762F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27B" w:rsidRDefault="00A6027B" w:rsidP="00431E8E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5.   Внести изменение в п.5.2</w:t>
      </w:r>
    </w:p>
    <w:p w:rsidR="00A6027B" w:rsidRDefault="00A6027B" w:rsidP="00431E8E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27B" w:rsidRPr="00275777" w:rsidRDefault="00A6027B" w:rsidP="00431E8E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7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П.п.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5.2.2. слова «всеми категориями сотрудников» заменить словами «по каждой категории работников: педагогические работники (старший воспитатель, воспитатель и иные педагогические работники) за чет средств из областного бюджета, иной персонал (административный персонал, учебно-вспомогательный персонал,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двоворник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уборщица служебных помещений) за счет средств областного бюджета, работники за счет средств городского бюджета (младший обслуживающий персонал).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каждой категории работников устанавливается разная стоимость одного балла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зависимоти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набранных баллов</w:t>
      </w:r>
      <w:r w:rsidRPr="00B55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стимулирующего фонда по каждой категории.</w:t>
      </w:r>
    </w:p>
    <w:p w:rsidR="00A6027B" w:rsidRDefault="00A6027B" w:rsidP="00431E8E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27B" w:rsidRDefault="00A6027B" w:rsidP="00431E8E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6.   Внести изменение в п.6.</w:t>
      </w:r>
    </w:p>
    <w:p w:rsidR="00A6027B" w:rsidRDefault="00A6027B" w:rsidP="00431E8E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27B" w:rsidRPr="00431E8E" w:rsidRDefault="00A6027B" w:rsidP="00431E8E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1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П.п.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6.2 и п.п. 6.3 исключить</w:t>
      </w:r>
    </w:p>
    <w:p w:rsidR="00A6027B" w:rsidRDefault="00A6027B" w:rsidP="00F762F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6027B" w:rsidSect="00A96B77">
      <w:pgSz w:w="16838" w:h="11906" w:orient="landscape"/>
      <w:pgMar w:top="85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3BA"/>
    <w:multiLevelType w:val="multilevel"/>
    <w:tmpl w:val="CFD2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9E2372"/>
    <w:multiLevelType w:val="hybridMultilevel"/>
    <w:tmpl w:val="F21E2C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B2A0C"/>
    <w:multiLevelType w:val="hybridMultilevel"/>
    <w:tmpl w:val="CD9E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0494"/>
    <w:multiLevelType w:val="multilevel"/>
    <w:tmpl w:val="967483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46679C4"/>
    <w:multiLevelType w:val="hybridMultilevel"/>
    <w:tmpl w:val="61324A30"/>
    <w:lvl w:ilvl="0" w:tplc="053AC4B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93D44"/>
    <w:multiLevelType w:val="multilevel"/>
    <w:tmpl w:val="10D6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A601F5"/>
    <w:multiLevelType w:val="multilevel"/>
    <w:tmpl w:val="730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E512F59"/>
    <w:multiLevelType w:val="hybridMultilevel"/>
    <w:tmpl w:val="6B02C20A"/>
    <w:lvl w:ilvl="0" w:tplc="0BFAF0E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318F3"/>
    <w:multiLevelType w:val="hybridMultilevel"/>
    <w:tmpl w:val="04B0467C"/>
    <w:lvl w:ilvl="0" w:tplc="54325FC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63D24"/>
    <w:multiLevelType w:val="hybridMultilevel"/>
    <w:tmpl w:val="BEB8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527B5"/>
    <w:multiLevelType w:val="hybridMultilevel"/>
    <w:tmpl w:val="FF10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A73AA"/>
    <w:multiLevelType w:val="multilevel"/>
    <w:tmpl w:val="3BC0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2187277"/>
    <w:multiLevelType w:val="multilevel"/>
    <w:tmpl w:val="4596E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63845"/>
    <w:multiLevelType w:val="hybridMultilevel"/>
    <w:tmpl w:val="817C0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05625"/>
    <w:multiLevelType w:val="multilevel"/>
    <w:tmpl w:val="32B0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18678E8"/>
    <w:multiLevelType w:val="multilevel"/>
    <w:tmpl w:val="5950C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62C52"/>
    <w:multiLevelType w:val="hybridMultilevel"/>
    <w:tmpl w:val="1870C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3B16"/>
    <w:multiLevelType w:val="hybridMultilevel"/>
    <w:tmpl w:val="ECFAB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C77"/>
    <w:multiLevelType w:val="multilevel"/>
    <w:tmpl w:val="573C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3F065F5"/>
    <w:multiLevelType w:val="hybridMultilevel"/>
    <w:tmpl w:val="FF2E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06229"/>
    <w:multiLevelType w:val="multilevel"/>
    <w:tmpl w:val="FE14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F201162"/>
    <w:multiLevelType w:val="hybridMultilevel"/>
    <w:tmpl w:val="DF56A748"/>
    <w:lvl w:ilvl="0" w:tplc="146CE6FC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5FCD741B"/>
    <w:multiLevelType w:val="hybridMultilevel"/>
    <w:tmpl w:val="EE48F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02EEF"/>
    <w:multiLevelType w:val="hybridMultilevel"/>
    <w:tmpl w:val="CA6E74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577D1B"/>
    <w:multiLevelType w:val="multilevel"/>
    <w:tmpl w:val="A94C3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bCs/>
        <w:color w:val="000000"/>
      </w:rPr>
    </w:lvl>
  </w:abstractNum>
  <w:num w:numId="1">
    <w:abstractNumId w:val="12"/>
  </w:num>
  <w:num w:numId="2">
    <w:abstractNumId w:val="5"/>
  </w:num>
  <w:num w:numId="3">
    <w:abstractNumId w:val="6"/>
    <w:lvlOverride w:ilvl="0">
      <w:startOverride w:val="1"/>
    </w:lvlOverride>
  </w:num>
  <w:num w:numId="4">
    <w:abstractNumId w:val="14"/>
  </w:num>
  <w:num w:numId="5">
    <w:abstractNumId w:val="15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7"/>
  </w:num>
  <w:num w:numId="13">
    <w:abstractNumId w:val="24"/>
  </w:num>
  <w:num w:numId="14">
    <w:abstractNumId w:val="19"/>
  </w:num>
  <w:num w:numId="15">
    <w:abstractNumId w:val="13"/>
  </w:num>
  <w:num w:numId="16">
    <w:abstractNumId w:val="8"/>
  </w:num>
  <w:num w:numId="17">
    <w:abstractNumId w:val="23"/>
  </w:num>
  <w:num w:numId="18">
    <w:abstractNumId w:val="2"/>
  </w:num>
  <w:num w:numId="19">
    <w:abstractNumId w:val="16"/>
  </w:num>
  <w:num w:numId="20">
    <w:abstractNumId w:val="21"/>
  </w:num>
  <w:num w:numId="21">
    <w:abstractNumId w:val="18"/>
  </w:num>
  <w:num w:numId="22">
    <w:abstractNumId w:val="22"/>
  </w:num>
  <w:num w:numId="23">
    <w:abstractNumId w:val="1"/>
  </w:num>
  <w:num w:numId="24">
    <w:abstractNumId w:val="4"/>
  </w:num>
  <w:num w:numId="25">
    <w:abstractNumId w:val="3"/>
  </w:num>
  <w:num w:numId="26">
    <w:abstractNumId w:val="17"/>
  </w:num>
  <w:num w:numId="27">
    <w:abstractNumId w:val="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F64"/>
    <w:rsid w:val="00000888"/>
    <w:rsid w:val="00001839"/>
    <w:rsid w:val="00006FB6"/>
    <w:rsid w:val="00025EBB"/>
    <w:rsid w:val="00044ECD"/>
    <w:rsid w:val="00061393"/>
    <w:rsid w:val="00063377"/>
    <w:rsid w:val="0006718B"/>
    <w:rsid w:val="00070997"/>
    <w:rsid w:val="00073E5B"/>
    <w:rsid w:val="00077C15"/>
    <w:rsid w:val="000E3F64"/>
    <w:rsid w:val="001110E6"/>
    <w:rsid w:val="00115CAF"/>
    <w:rsid w:val="00122B56"/>
    <w:rsid w:val="00135CEE"/>
    <w:rsid w:val="001919B6"/>
    <w:rsid w:val="001A3C38"/>
    <w:rsid w:val="001E4906"/>
    <w:rsid w:val="001E78D0"/>
    <w:rsid w:val="001F0E13"/>
    <w:rsid w:val="00222452"/>
    <w:rsid w:val="00223D08"/>
    <w:rsid w:val="00225133"/>
    <w:rsid w:val="00233143"/>
    <w:rsid w:val="002516BD"/>
    <w:rsid w:val="00256E09"/>
    <w:rsid w:val="00275777"/>
    <w:rsid w:val="002B0BCF"/>
    <w:rsid w:val="002B306B"/>
    <w:rsid w:val="002C31C4"/>
    <w:rsid w:val="002C4398"/>
    <w:rsid w:val="002F0FE9"/>
    <w:rsid w:val="0030365B"/>
    <w:rsid w:val="00313815"/>
    <w:rsid w:val="00313C54"/>
    <w:rsid w:val="003166D9"/>
    <w:rsid w:val="003802F8"/>
    <w:rsid w:val="0039198A"/>
    <w:rsid w:val="003A0FB1"/>
    <w:rsid w:val="003E64B0"/>
    <w:rsid w:val="00431204"/>
    <w:rsid w:val="00431E8E"/>
    <w:rsid w:val="00444C99"/>
    <w:rsid w:val="004A13C1"/>
    <w:rsid w:val="004A5377"/>
    <w:rsid w:val="004B047B"/>
    <w:rsid w:val="004C1644"/>
    <w:rsid w:val="004E0739"/>
    <w:rsid w:val="00500CC8"/>
    <w:rsid w:val="00533559"/>
    <w:rsid w:val="00535760"/>
    <w:rsid w:val="0054159F"/>
    <w:rsid w:val="00552F45"/>
    <w:rsid w:val="00561B8C"/>
    <w:rsid w:val="00562676"/>
    <w:rsid w:val="00562DB7"/>
    <w:rsid w:val="005A5D1F"/>
    <w:rsid w:val="005C407A"/>
    <w:rsid w:val="005D04FE"/>
    <w:rsid w:val="005D72B8"/>
    <w:rsid w:val="005D7B15"/>
    <w:rsid w:val="005E012D"/>
    <w:rsid w:val="005E2A83"/>
    <w:rsid w:val="005F694E"/>
    <w:rsid w:val="006042FF"/>
    <w:rsid w:val="00644C9E"/>
    <w:rsid w:val="00645A0E"/>
    <w:rsid w:val="00673FC0"/>
    <w:rsid w:val="00687486"/>
    <w:rsid w:val="00697F8A"/>
    <w:rsid w:val="006B24BF"/>
    <w:rsid w:val="006B7DD1"/>
    <w:rsid w:val="006E30DB"/>
    <w:rsid w:val="006E7010"/>
    <w:rsid w:val="006F0972"/>
    <w:rsid w:val="006F79D5"/>
    <w:rsid w:val="0070314D"/>
    <w:rsid w:val="007048F1"/>
    <w:rsid w:val="00706816"/>
    <w:rsid w:val="00737663"/>
    <w:rsid w:val="00742BD2"/>
    <w:rsid w:val="00790DEA"/>
    <w:rsid w:val="007A4B7E"/>
    <w:rsid w:val="007D43BA"/>
    <w:rsid w:val="007E01AF"/>
    <w:rsid w:val="007E2A25"/>
    <w:rsid w:val="007F15D7"/>
    <w:rsid w:val="00804A21"/>
    <w:rsid w:val="00885A50"/>
    <w:rsid w:val="00886FF0"/>
    <w:rsid w:val="008C2BE1"/>
    <w:rsid w:val="008C7185"/>
    <w:rsid w:val="008D24A5"/>
    <w:rsid w:val="008F1FFF"/>
    <w:rsid w:val="0090271A"/>
    <w:rsid w:val="00906159"/>
    <w:rsid w:val="00926164"/>
    <w:rsid w:val="00926FA6"/>
    <w:rsid w:val="0096279F"/>
    <w:rsid w:val="009A2D3B"/>
    <w:rsid w:val="009B4352"/>
    <w:rsid w:val="009C06B9"/>
    <w:rsid w:val="009C1AD5"/>
    <w:rsid w:val="009E2ADE"/>
    <w:rsid w:val="009E7393"/>
    <w:rsid w:val="009F1C2D"/>
    <w:rsid w:val="009F4064"/>
    <w:rsid w:val="00A002E0"/>
    <w:rsid w:val="00A035A3"/>
    <w:rsid w:val="00A07ABB"/>
    <w:rsid w:val="00A22732"/>
    <w:rsid w:val="00A25D43"/>
    <w:rsid w:val="00A26D97"/>
    <w:rsid w:val="00A53BC0"/>
    <w:rsid w:val="00A6027B"/>
    <w:rsid w:val="00A677E5"/>
    <w:rsid w:val="00A7226D"/>
    <w:rsid w:val="00A9279B"/>
    <w:rsid w:val="00A932A5"/>
    <w:rsid w:val="00A94D3B"/>
    <w:rsid w:val="00A96B77"/>
    <w:rsid w:val="00AF1C8B"/>
    <w:rsid w:val="00B01AA0"/>
    <w:rsid w:val="00B2530D"/>
    <w:rsid w:val="00B435C9"/>
    <w:rsid w:val="00B44E42"/>
    <w:rsid w:val="00B552D6"/>
    <w:rsid w:val="00B80C23"/>
    <w:rsid w:val="00B90D39"/>
    <w:rsid w:val="00B92403"/>
    <w:rsid w:val="00B9762F"/>
    <w:rsid w:val="00BA6D8F"/>
    <w:rsid w:val="00BB520D"/>
    <w:rsid w:val="00BB642D"/>
    <w:rsid w:val="00BB6BD5"/>
    <w:rsid w:val="00BD1535"/>
    <w:rsid w:val="00BF38FE"/>
    <w:rsid w:val="00C037F4"/>
    <w:rsid w:val="00C115F9"/>
    <w:rsid w:val="00C20B09"/>
    <w:rsid w:val="00C21611"/>
    <w:rsid w:val="00C9126C"/>
    <w:rsid w:val="00CA2945"/>
    <w:rsid w:val="00CA6F6E"/>
    <w:rsid w:val="00CC0A20"/>
    <w:rsid w:val="00CC2830"/>
    <w:rsid w:val="00CD081C"/>
    <w:rsid w:val="00D10D9E"/>
    <w:rsid w:val="00D3035B"/>
    <w:rsid w:val="00D37517"/>
    <w:rsid w:val="00D46078"/>
    <w:rsid w:val="00D50104"/>
    <w:rsid w:val="00D5192D"/>
    <w:rsid w:val="00D97514"/>
    <w:rsid w:val="00DA19B9"/>
    <w:rsid w:val="00DC6003"/>
    <w:rsid w:val="00DC7B38"/>
    <w:rsid w:val="00DE4C87"/>
    <w:rsid w:val="00DE6951"/>
    <w:rsid w:val="00E0346E"/>
    <w:rsid w:val="00E36658"/>
    <w:rsid w:val="00E810B8"/>
    <w:rsid w:val="00E8574B"/>
    <w:rsid w:val="00EA24FD"/>
    <w:rsid w:val="00EC5A7F"/>
    <w:rsid w:val="00EE4423"/>
    <w:rsid w:val="00EE6A2E"/>
    <w:rsid w:val="00EF70C2"/>
    <w:rsid w:val="00F469C5"/>
    <w:rsid w:val="00F5096D"/>
    <w:rsid w:val="00F569CA"/>
    <w:rsid w:val="00F762F7"/>
    <w:rsid w:val="00FB45F3"/>
    <w:rsid w:val="00FB73F6"/>
    <w:rsid w:val="00FC37A0"/>
    <w:rsid w:val="00FD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E3F64"/>
    <w:pPr>
      <w:ind w:left="720"/>
    </w:pPr>
  </w:style>
  <w:style w:type="paragraph" w:styleId="a5">
    <w:name w:val="No Spacing"/>
    <w:uiPriority w:val="99"/>
    <w:qFormat/>
    <w:rsid w:val="00F762F7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13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5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3</Pages>
  <Words>566</Words>
  <Characters>3230</Characters>
  <Application>Microsoft Office Word</Application>
  <DocSecurity>0</DocSecurity>
  <Lines>26</Lines>
  <Paragraphs>7</Paragraphs>
  <ScaleCrop>false</ScaleCrop>
  <Company>HP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103</cp:revision>
  <cp:lastPrinted>2017-01-24T14:08:00Z</cp:lastPrinted>
  <dcterms:created xsi:type="dcterms:W3CDTF">2011-01-18T15:21:00Z</dcterms:created>
  <dcterms:modified xsi:type="dcterms:W3CDTF">2018-01-26T12:56:00Z</dcterms:modified>
</cp:coreProperties>
</file>